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A5" w:rsidRPr="00B60FA5" w:rsidRDefault="00B60FA5" w:rsidP="00B60F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Государственное бюджетное профессиональное образовательное учреждение «Гудермесский педагогический колледж имени</w:t>
      </w:r>
    </w:p>
    <w:p w:rsidR="00B60FA5" w:rsidRPr="00B60FA5" w:rsidRDefault="00B60FA5" w:rsidP="00B60F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С.С-</w:t>
      </w:r>
      <w:proofErr w:type="spellStart"/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proofErr w:type="gramStart"/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.Д</w:t>
      </w:r>
      <w:proofErr w:type="gramEnd"/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жунаидова</w:t>
      </w:r>
      <w:proofErr w:type="spellEnd"/>
      <w:r w:rsidRPr="00B60FA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B60FA5" w:rsidRPr="00B60FA5" w:rsidRDefault="00B60FA5" w:rsidP="00B60FA5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1"/>
        <w:tblpPr w:leftFromText="180" w:rightFromText="180" w:vertAnchor="text" w:horzAnchor="margin" w:tblpX="-601" w:tblpY="53"/>
        <w:tblW w:w="10283" w:type="dxa"/>
        <w:tblLook w:val="04A0" w:firstRow="1" w:lastRow="0" w:firstColumn="1" w:lastColumn="0" w:noHBand="0" w:noVBand="1"/>
      </w:tblPr>
      <w:tblGrid>
        <w:gridCol w:w="2943"/>
        <w:gridCol w:w="3299"/>
        <w:gridCol w:w="4041"/>
      </w:tblGrid>
      <w:tr w:rsidR="00B60FA5" w:rsidRPr="00B60FA5" w:rsidTr="00373AA1">
        <w:trPr>
          <w:trHeight w:val="226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 на заседании кафедры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математики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</w:t>
            </w:r>
            <w:proofErr w:type="gramEnd"/>
          </w:p>
          <w:p w:rsidR="00B60FA5" w:rsidRPr="00B60FA5" w:rsidRDefault="00EE542F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</w:t>
            </w:r>
            <w:r w:rsidR="00B60F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/М.З. </w:t>
            </w:r>
            <w:proofErr w:type="spellStart"/>
            <w:r w:rsidR="00B60FA5">
              <w:rPr>
                <w:rFonts w:ascii="Times New Roman" w:eastAsia="Calibri" w:hAnsi="Times New Roman" w:cs="Times New Roman"/>
                <w:sz w:val="24"/>
                <w:szCs w:val="24"/>
              </w:rPr>
              <w:t>Магамедова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 __ » _________2022</w:t>
            </w: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A5" w:rsidRPr="00B60FA5" w:rsidRDefault="00B60FA5" w:rsidP="00B60FA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Вопросы к дифференцированному зачету</w:t>
            </w:r>
          </w:p>
          <w:p w:rsidR="00B60FA5" w:rsidRPr="00B60FA5" w:rsidRDefault="00B60FA5" w:rsidP="00B60F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B60FA5" w:rsidRPr="00EE542F" w:rsidRDefault="00EE542F" w:rsidP="00EE54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МДК.0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1.04 ТОНКМ</w:t>
            </w:r>
            <w:r w:rsidRPr="00EE542F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_______</w:t>
            </w:r>
          </w:p>
          <w:p w:rsidR="00B60FA5" w:rsidRPr="00B60FA5" w:rsidRDefault="00EE542F" w:rsidP="00EE542F">
            <w:pPr>
              <w:tabs>
                <w:tab w:val="left" w:pos="734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54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Код, наименование </w:t>
            </w:r>
            <w:proofErr w:type="spellStart"/>
            <w:r w:rsidRPr="00EE542F">
              <w:rPr>
                <w:rFonts w:ascii="Times New Roman" w:eastAsia="Calibri" w:hAnsi="Times New Roman" w:cs="Times New Roman"/>
                <w:sz w:val="20"/>
                <w:szCs w:val="20"/>
              </w:rPr>
              <w:t>дисиплины</w:t>
            </w:r>
            <w:proofErr w:type="spellEnd"/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УР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_______________/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Э.Ш.</w:t>
            </w: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Таусиева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_________________2022</w:t>
            </w: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proofErr w:type="gramStart"/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УМР </w:t>
            </w:r>
          </w:p>
          <w:p w:rsidR="00EE542F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З.У.Межидова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B60FA5" w:rsidRPr="00B60FA5" w:rsidRDefault="00B60FA5" w:rsidP="00B60F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_________________2022</w:t>
            </w:r>
            <w:r w:rsidRPr="00B60FA5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</w:tr>
    </w:tbl>
    <w:p w:rsidR="00AC66E1" w:rsidRPr="00AC66E1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C66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Вопросы </w:t>
      </w:r>
      <w:r w:rsidR="00EE542F" w:rsidRPr="00EE5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для подготовки и проведения </w:t>
      </w:r>
      <w:r w:rsidRPr="00EE5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дифференцированно</w:t>
      </w:r>
      <w:r w:rsidR="00EE542F" w:rsidRPr="00EE54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 зачета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C66E1" w:rsidRPr="00EE542F" w:rsidRDefault="00B60FA5" w:rsidP="00AC66E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E5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Цели и задачи обучения математике в начальных классах (по 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ФГОС второго поколения).</w:t>
      </w:r>
    </w:p>
    <w:p w:rsidR="00AC66E1" w:rsidRPr="00EE542F" w:rsidRDefault="00B60FA5" w:rsidP="00AC66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5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Содержание и построение начального курса математики.</w:t>
      </w:r>
    </w:p>
    <w:p w:rsidR="00AC66E1" w:rsidRPr="00EE542F" w:rsidRDefault="00B60FA5" w:rsidP="00AC66E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E542F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Характеристика </w:t>
      </w:r>
      <w:proofErr w:type="gramStart"/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личностных</w:t>
      </w:r>
      <w:proofErr w:type="gramEnd"/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метапредметных</w:t>
      </w:r>
      <w:proofErr w:type="spellEnd"/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и предметных</w:t>
      </w:r>
    </w:p>
    <w:p w:rsidR="00AC66E1" w:rsidRPr="00EE542F" w:rsidRDefault="00AC66E1" w:rsidP="00AC66E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Calibri" w:hAnsi="Times New Roman" w:cs="Times New Roman"/>
          <w:bCs/>
          <w:sz w:val="28"/>
          <w:szCs w:val="28"/>
        </w:rPr>
        <w:t>результатов начального математического образования.</w:t>
      </w:r>
    </w:p>
    <w:p w:rsidR="00AC66E1" w:rsidRPr="00EE542F" w:rsidRDefault="00B60FA5" w:rsidP="00AC66E1">
      <w:pPr>
        <w:spacing w:after="0" w:line="240" w:lineRule="auto"/>
        <w:rPr>
          <w:rFonts w:ascii="Calibri" w:eastAsia="Calibri" w:hAnsi="Calibri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</w:t>
      </w:r>
      <w:r w:rsidR="00AC66E1"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Методы обучения математике, их особенности.</w:t>
      </w:r>
    </w:p>
    <w:p w:rsidR="00AC66E1" w:rsidRPr="00EE542F" w:rsidRDefault="00B60FA5" w:rsidP="00B60FA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5.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Формы организации  деятельности учащихся на уроках математики в начальных классах</w:t>
      </w:r>
    </w:p>
    <w:p w:rsidR="00AC66E1" w:rsidRPr="00EE542F" w:rsidRDefault="00B60FA5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C66E1"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Средства обучения математике, их роль в обучении математике младших школьников.</w:t>
      </w:r>
    </w:p>
    <w:p w:rsidR="00AC66E1" w:rsidRPr="00EE542F" w:rsidRDefault="00AC66E1" w:rsidP="00AC66E1">
      <w:pPr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Внеурочная деятельность  по математике, ее особенности и формы проведения в начальных классах.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Организация деятельности учащихся на уроке открытия новых знаний</w:t>
      </w:r>
    </w:p>
    <w:p w:rsidR="00AC66E1" w:rsidRPr="00EE542F" w:rsidRDefault="00B60FA5" w:rsidP="00B60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Calibri" w:eastAsia="Calibri" w:hAnsi="Calibri" w:cs="Times New Roman"/>
          <w:bCs/>
          <w:color w:val="000000"/>
          <w:sz w:val="28"/>
          <w:szCs w:val="28"/>
        </w:rPr>
        <w:t xml:space="preserve"> </w:t>
      </w:r>
      <w:r w:rsidR="00AC66E1"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Организация деятельности учащихся при закреплении знаний, умений и навыков.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10.</w:t>
      </w: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Понятие множества. Способы задания множеств. Отношения между множествами</w:t>
      </w:r>
    </w:p>
    <w:p w:rsidR="00AC66E1" w:rsidRPr="00EE542F" w:rsidRDefault="00B60FA5" w:rsidP="00B60FA5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C66E1"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11.</w:t>
      </w:r>
      <w:r w:rsidR="00AC66E1" w:rsidRPr="00EE542F">
        <w:rPr>
          <w:rFonts w:ascii="Times New Roman" w:eastAsia="Calibri" w:hAnsi="Times New Roman" w:cs="Times New Roman"/>
          <w:bCs/>
          <w:sz w:val="28"/>
          <w:szCs w:val="28"/>
        </w:rPr>
        <w:t>Пересечение множеств. Нахождение числа элементов в пересечении двух множеств.</w:t>
      </w:r>
    </w:p>
    <w:p w:rsidR="00AC66E1" w:rsidRPr="00EE542F" w:rsidRDefault="00AC66E1" w:rsidP="00B60FA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highlight w:val="cyan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Объединение множеств. Нахождение числа элементов в объединении двух множеств.</w:t>
      </w:r>
    </w:p>
    <w:p w:rsidR="00AC66E1" w:rsidRPr="00EE542F" w:rsidRDefault="00AC66E1" w:rsidP="00AC66E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Разность множеств. Нахождение числа элементов в разности двух множеств.</w:t>
      </w:r>
    </w:p>
    <w:p w:rsidR="00B60FA5" w:rsidRPr="00EE542F" w:rsidRDefault="00AC66E1" w:rsidP="00B60FA5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14.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Совместные действия над множествами. </w:t>
      </w:r>
    </w:p>
    <w:p w:rsidR="00AC66E1" w:rsidRPr="00EE542F" w:rsidRDefault="00AC66E1" w:rsidP="00B60FA5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15.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Классификация элементов данного множества.</w:t>
      </w:r>
    </w:p>
    <w:p w:rsidR="00AC66E1" w:rsidRPr="00EE542F" w:rsidRDefault="00AC66E1" w:rsidP="00AC66E1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16.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Декартово произведение множеств. Нахождение числа элементов  в декартовом произведении двух множеств.</w:t>
      </w:r>
    </w:p>
    <w:p w:rsidR="00AC66E1" w:rsidRPr="00EE542F" w:rsidRDefault="00AC66E1" w:rsidP="00AC66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 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17.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Понятие бинарного отношения на множестве. Способы  задания отношений; их свойства. Отношение эквивалентности. Отношение порядка.</w:t>
      </w:r>
    </w:p>
    <w:p w:rsidR="00B60FA5" w:rsidRPr="00EE542F" w:rsidRDefault="00AC66E1" w:rsidP="00AC66E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18.</w:t>
      </w: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Понятие соответствия. Способы задания соответствий. Соответствие, обратное данному соответствию. Взаимно однозначные соответствия. </w:t>
      </w:r>
    </w:p>
    <w:p w:rsidR="00B60FA5" w:rsidRPr="00EE542F" w:rsidRDefault="00AC66E1" w:rsidP="00AC66E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19.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Объём и содержание математических понятий. Отношения между понятиями</w:t>
      </w:r>
    </w:p>
    <w:p w:rsidR="00AC66E1" w:rsidRPr="00EE542F" w:rsidRDefault="00AC66E1" w:rsidP="00B60FA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Определение математического понятия. Виды определений. Структура определения через род и видовые отличия.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21.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Высказывания и </w:t>
      </w:r>
      <w:proofErr w:type="spellStart"/>
      <w:r w:rsidRPr="00EE542F">
        <w:rPr>
          <w:rFonts w:ascii="Times New Roman" w:eastAsia="Calibri" w:hAnsi="Times New Roman" w:cs="Times New Roman"/>
          <w:bCs/>
          <w:sz w:val="28"/>
          <w:szCs w:val="28"/>
        </w:rPr>
        <w:t>высказывательные</w:t>
      </w:r>
      <w:proofErr w:type="spellEnd"/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формы. Смысл слов «и», «или». Правила нахождения множеств истинности составных </w:t>
      </w:r>
      <w:proofErr w:type="spellStart"/>
      <w:r w:rsidRPr="00EE542F">
        <w:rPr>
          <w:rFonts w:ascii="Times New Roman" w:eastAsia="Calibri" w:hAnsi="Times New Roman" w:cs="Times New Roman"/>
          <w:bCs/>
          <w:sz w:val="28"/>
          <w:szCs w:val="28"/>
        </w:rPr>
        <w:t>высказывательных</w:t>
      </w:r>
      <w:proofErr w:type="spellEnd"/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форм.</w:t>
      </w:r>
    </w:p>
    <w:p w:rsidR="00B60FA5" w:rsidRPr="00EE542F" w:rsidRDefault="00AC66E1" w:rsidP="00B60FA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22.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Правила построения отрицаний  высказываний различной структуры</w:t>
      </w:r>
    </w:p>
    <w:p w:rsidR="00B60FA5" w:rsidRPr="00EE542F" w:rsidRDefault="00AC66E1" w:rsidP="00B60FA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23.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Отношения логического следования и равносильности между </w:t>
      </w:r>
      <w:proofErr w:type="spellStart"/>
      <w:r w:rsidRPr="00EE542F">
        <w:rPr>
          <w:rFonts w:ascii="Times New Roman" w:eastAsia="Calibri" w:hAnsi="Times New Roman" w:cs="Times New Roman"/>
          <w:bCs/>
          <w:sz w:val="28"/>
          <w:szCs w:val="28"/>
        </w:rPr>
        <w:t>высказывательными</w:t>
      </w:r>
      <w:proofErr w:type="spellEnd"/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формами. Необ</w:t>
      </w:r>
      <w:r w:rsidR="00B60FA5"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ходимые и достаточные условия. </w:t>
      </w: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24.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>Понятие умозаключения.  Дедуктивные умозаключения. Индуктивные умозаключения. Аналогия.</w:t>
      </w:r>
    </w:p>
    <w:p w:rsidR="00AC66E1" w:rsidRPr="00EE542F" w:rsidRDefault="00AC66E1" w:rsidP="00B60FA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25.</w:t>
      </w: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Методика проведения подготовительного периода при из</w:t>
      </w:r>
      <w:r w:rsidR="00B60FA5"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учении нумерации  в пределах 10. </w:t>
      </w:r>
      <w:r w:rsidRPr="00EE5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Методика изучения нумерации чисел первого десятка.</w:t>
      </w:r>
    </w:p>
    <w:p w:rsidR="00AC66E1" w:rsidRPr="00EE542F" w:rsidRDefault="00AC66E1" w:rsidP="00AC66E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26.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E5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изучения нумерации чисел  в пределах 100.</w:t>
      </w:r>
    </w:p>
    <w:p w:rsidR="00AC66E1" w:rsidRPr="00EE542F" w:rsidRDefault="00AC66E1" w:rsidP="00AC66E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AC66E1" w:rsidRPr="00EE542F" w:rsidRDefault="00AC66E1" w:rsidP="00B60FA5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27.</w:t>
      </w:r>
      <w:r w:rsidRPr="00EE5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изучения нумерации чисел  в пределах 1000.</w:t>
      </w:r>
    </w:p>
    <w:p w:rsidR="00AC66E1" w:rsidRPr="00EE542F" w:rsidRDefault="00AC66E1" w:rsidP="00B60FA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E542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EE54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28.</w:t>
      </w:r>
      <w:r w:rsidRPr="00EE542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E5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 изучения нумерации  многозначных чисел.</w:t>
      </w:r>
    </w:p>
    <w:p w:rsidR="00AC66E1" w:rsidRPr="00EE542F" w:rsidRDefault="00AC66E1" w:rsidP="00AC66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EE542F" w:rsidRPr="00EE542F" w:rsidRDefault="00EE542F">
      <w:pPr>
        <w:rPr>
          <w:sz w:val="28"/>
          <w:szCs w:val="28"/>
        </w:rPr>
      </w:pPr>
    </w:p>
    <w:p w:rsidR="00EE542F" w:rsidRPr="00EE542F" w:rsidRDefault="00EE542F" w:rsidP="00EE542F">
      <w:pPr>
        <w:rPr>
          <w:sz w:val="28"/>
          <w:szCs w:val="28"/>
        </w:rPr>
      </w:pPr>
    </w:p>
    <w:p w:rsidR="00EE542F" w:rsidRPr="00EE542F" w:rsidRDefault="00EE542F" w:rsidP="00EE542F">
      <w:pPr>
        <w:rPr>
          <w:sz w:val="28"/>
          <w:szCs w:val="28"/>
        </w:rPr>
      </w:pPr>
    </w:p>
    <w:p w:rsidR="00694C6C" w:rsidRPr="00EE542F" w:rsidRDefault="00EE542F" w:rsidP="00EE542F">
      <w:pPr>
        <w:rPr>
          <w:rFonts w:ascii="Times New Roman" w:hAnsi="Times New Roman" w:cs="Times New Roman"/>
          <w:sz w:val="28"/>
          <w:szCs w:val="28"/>
        </w:rPr>
      </w:pPr>
      <w:r w:rsidRPr="00EE542F">
        <w:rPr>
          <w:rFonts w:ascii="Times New Roman" w:hAnsi="Times New Roman" w:cs="Times New Roman"/>
          <w:sz w:val="28"/>
          <w:szCs w:val="28"/>
        </w:rPr>
        <w:t xml:space="preserve">Преподаватель                                ___________  </w:t>
      </w:r>
      <w:proofErr w:type="spellStart"/>
      <w:r w:rsidRPr="00EE542F">
        <w:rPr>
          <w:rFonts w:ascii="Times New Roman" w:hAnsi="Times New Roman" w:cs="Times New Roman"/>
          <w:sz w:val="28"/>
          <w:szCs w:val="28"/>
        </w:rPr>
        <w:t>М.З.Магамедова</w:t>
      </w:r>
      <w:proofErr w:type="spellEnd"/>
    </w:p>
    <w:sectPr w:rsidR="00694C6C" w:rsidRPr="00EE542F" w:rsidSect="00AC6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E1"/>
    <w:rsid w:val="003F5245"/>
    <w:rsid w:val="00694C6C"/>
    <w:rsid w:val="00AC66E1"/>
    <w:rsid w:val="00B60FA5"/>
    <w:rsid w:val="00EE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6E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B6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6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6E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B6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60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zig yan</dc:creator>
  <cp:lastModifiedBy>107-1</cp:lastModifiedBy>
  <cp:revision>3</cp:revision>
  <cp:lastPrinted>2022-09-08T08:33:00Z</cp:lastPrinted>
  <dcterms:created xsi:type="dcterms:W3CDTF">2021-12-06T17:44:00Z</dcterms:created>
  <dcterms:modified xsi:type="dcterms:W3CDTF">2022-09-08T08:34:00Z</dcterms:modified>
</cp:coreProperties>
</file>